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Arial" w:hAnsi="Arial" w:cs="Arial"/>
          <w:color w:val="363636"/>
          <w:sz w:val="20"/>
          <w:szCs w:val="20"/>
        </w:rPr>
        <w:t>ДОГОВОР КУПЛИ – ПРОДАЖИ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Поставщик</w:t>
      </w:r>
      <w:r w:rsidR="00875B50">
        <w:rPr>
          <w:rFonts w:ascii="Arial" w:hAnsi="Arial" w:cs="Arial"/>
          <w:color w:val="363636"/>
          <w:sz w:val="20"/>
          <w:szCs w:val="20"/>
        </w:rPr>
        <w:t xml:space="preserve"> ИП</w:t>
      </w:r>
      <w:r>
        <w:rPr>
          <w:rFonts w:ascii="Arial" w:hAnsi="Arial" w:cs="Arial"/>
          <w:color w:val="363636"/>
          <w:sz w:val="20"/>
          <w:szCs w:val="20"/>
        </w:rPr>
        <w:t xml:space="preserve"> Ильин Юрий Валерьевич, в лице интернет-магазина </w:t>
      </w:r>
      <w:r>
        <w:rPr>
          <w:rStyle w:val="a4"/>
          <w:rFonts w:ascii="Arial" w:hAnsi="Arial" w:cs="Arial"/>
          <w:color w:val="363636"/>
          <w:sz w:val="20"/>
          <w:szCs w:val="20"/>
        </w:rPr>
        <w:t>zDetails.ru</w:t>
      </w:r>
      <w:r>
        <w:rPr>
          <w:rFonts w:ascii="Arial" w:hAnsi="Arial" w:cs="Arial"/>
          <w:color w:val="363636"/>
          <w:sz w:val="20"/>
          <w:szCs w:val="20"/>
        </w:rPr>
        <w:t xml:space="preserve"> (далее – «Продавец»), и </w:t>
      </w:r>
      <w:r w:rsidR="00875B50">
        <w:rPr>
          <w:rFonts w:ascii="Arial" w:hAnsi="Arial" w:cs="Arial"/>
          <w:color w:val="363636"/>
          <w:sz w:val="20"/>
          <w:szCs w:val="20"/>
        </w:rPr>
        <w:t>зарегистрированный</w:t>
      </w:r>
      <w:r>
        <w:rPr>
          <w:rFonts w:ascii="Arial" w:hAnsi="Arial" w:cs="Arial"/>
          <w:color w:val="363636"/>
          <w:sz w:val="20"/>
          <w:szCs w:val="20"/>
        </w:rPr>
        <w:t xml:space="preserve"> пользователь</w:t>
      </w:r>
      <w:r w:rsidR="00A66D92">
        <w:rPr>
          <w:rFonts w:ascii="Arial" w:hAnsi="Arial" w:cs="Arial"/>
          <w:color w:val="363636"/>
          <w:sz w:val="20"/>
          <w:szCs w:val="20"/>
        </w:rPr>
        <w:t xml:space="preserve"> на портале </w:t>
      </w:r>
      <w:r w:rsidR="00A66D92">
        <w:rPr>
          <w:rStyle w:val="a4"/>
          <w:rFonts w:ascii="Arial" w:hAnsi="Arial" w:cs="Arial"/>
          <w:color w:val="363636"/>
          <w:sz w:val="20"/>
          <w:szCs w:val="20"/>
        </w:rPr>
        <w:t>zDetails.ru</w:t>
      </w:r>
      <w:r>
        <w:rPr>
          <w:rFonts w:ascii="Arial" w:hAnsi="Arial" w:cs="Arial"/>
          <w:color w:val="363636"/>
          <w:sz w:val="20"/>
          <w:szCs w:val="20"/>
        </w:rPr>
        <w:t xml:space="preserve">, как </w:t>
      </w:r>
      <w:r w:rsidR="00A66D92">
        <w:rPr>
          <w:rFonts w:ascii="Arial" w:hAnsi="Arial" w:cs="Arial"/>
          <w:color w:val="363636"/>
          <w:sz w:val="20"/>
          <w:szCs w:val="20"/>
        </w:rPr>
        <w:t>физическое</w:t>
      </w:r>
      <w:r>
        <w:rPr>
          <w:rFonts w:ascii="Arial" w:hAnsi="Arial" w:cs="Arial"/>
          <w:color w:val="363636"/>
          <w:sz w:val="20"/>
          <w:szCs w:val="20"/>
        </w:rPr>
        <w:t xml:space="preserve"> лицо (далее ПОКУПАТЕЛЬ) о нижеследующем: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1. </w:t>
      </w:r>
      <w:r>
        <w:rPr>
          <w:rStyle w:val="a4"/>
          <w:rFonts w:ascii="Arial" w:hAnsi="Arial" w:cs="Arial"/>
          <w:color w:val="363636"/>
          <w:sz w:val="20"/>
          <w:szCs w:val="20"/>
        </w:rPr>
        <w:t>ПРЕДМЕТ ДОГОВОРА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Продавец поставляет и передает, а Покупатель получает и оплачивает запасные части, аксессуары и технические жидкости для автомобилей различных моделей (далее – «Товар»), согласно заказу (-</w:t>
      </w:r>
      <w:proofErr w:type="spellStart"/>
      <w:r>
        <w:rPr>
          <w:rFonts w:ascii="Arial" w:hAnsi="Arial" w:cs="Arial"/>
          <w:color w:val="363636"/>
          <w:sz w:val="20"/>
          <w:szCs w:val="20"/>
        </w:rPr>
        <w:t>ам</w:t>
      </w:r>
      <w:proofErr w:type="spellEnd"/>
      <w:r>
        <w:rPr>
          <w:rFonts w:ascii="Arial" w:hAnsi="Arial" w:cs="Arial"/>
          <w:color w:val="363636"/>
          <w:sz w:val="20"/>
          <w:szCs w:val="20"/>
        </w:rPr>
        <w:t>) (далее – «Заказ»).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2. </w:t>
      </w:r>
      <w:r>
        <w:rPr>
          <w:rStyle w:val="a4"/>
          <w:rFonts w:ascii="Arial" w:hAnsi="Arial" w:cs="Arial"/>
          <w:color w:val="363636"/>
          <w:sz w:val="20"/>
          <w:szCs w:val="20"/>
        </w:rPr>
        <w:t>ОБЩИЕ ПОЛОЖЕНИЯ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 2.1. Заказ - перечень из одного или нескольких наименований (позиций) Товара, объединенных одним номером Заказа, содержащий информацию о количестве Товара, его производителе (-лях), сроке (-ах) поставки, месте назначения поставки Товара, цене, о прочих условиях. Заказ является неотъемлемой частью Договора, нумеруется и имеет идентифицирующие его с Договором признаки: ссылку на номер Договора, дату его заключения.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2.2. Заказ исполняется после поступления предоплаты в кассу или на расчетный счет Продавца. Исполнение Заказа начинается до конца следующего рабочего дня (за расчет принимается пятидневная рабочая неделя с двумя выходными днями), в случае если этот момент приходится на выходной или праздничный день, срок начала исполнения Заказа отодв</w:t>
      </w:r>
      <w:bookmarkStart w:id="0" w:name="_GoBack"/>
      <w:bookmarkEnd w:id="0"/>
      <w:r>
        <w:rPr>
          <w:rFonts w:ascii="Arial" w:hAnsi="Arial" w:cs="Arial"/>
          <w:color w:val="363636"/>
          <w:sz w:val="20"/>
          <w:szCs w:val="20"/>
        </w:rPr>
        <w:t>игается соответственно на количество таких дней. Срок поставки Товара является ориентировочным. Срок поставки Товара, указанный в Заказе, пресекается в момент информирования Покупателя посредством телефонной (проводной/беспроводной) либо электронных средств связи о возможности получения Товара у Продавца, при этом датой фактической поставки Товара является дата передачи Товара Продавцом Покупателю. Факт информирования Покупателя фиксируется в электронной системе Продавца. Максимальный срок поставки Товара – не более 30 дней после окончания ориентировочного срока.</w:t>
      </w:r>
    </w:p>
    <w:p w:rsidR="003279E2" w:rsidRPr="00A66D9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2.3. Право собственности на Товар и связанные с ним риски переходит от Продавца к Покупателю в момент передачи Товара. При получении Товара Покупатель предъявляет Продавцу доказательство оплаты Товара, указывает номер Заказа. При отсутствии претензий по ассортименту, количеству и качеству Товара</w:t>
      </w:r>
      <w:r w:rsidRPr="00A66D92">
        <w:rPr>
          <w:rFonts w:ascii="Arial" w:hAnsi="Arial" w:cs="Arial"/>
          <w:color w:val="363636"/>
          <w:sz w:val="20"/>
          <w:szCs w:val="20"/>
        </w:rPr>
        <w:t>, подписывает накладную, один экземпляр которой остается у Покупателя, второй передается Продавцу.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A66D92">
        <w:rPr>
          <w:rFonts w:ascii="Arial" w:hAnsi="Arial" w:cs="Arial"/>
          <w:color w:val="363636"/>
          <w:sz w:val="20"/>
          <w:szCs w:val="20"/>
        </w:rPr>
        <w:t>2.4. Настоящий Договор, размещенный по адресу </w:t>
      </w:r>
      <w:r w:rsidR="00A66D92" w:rsidRPr="00A66D92">
        <w:rPr>
          <w:rFonts w:ascii="Arial" w:hAnsi="Arial" w:cs="Arial"/>
          <w:sz w:val="20"/>
          <w:szCs w:val="20"/>
        </w:rPr>
        <w:t>https://zdetails.ru/oferta/</w:t>
      </w:r>
      <w:r w:rsidRPr="00A66D92">
        <w:rPr>
          <w:rFonts w:ascii="Arial" w:hAnsi="Arial" w:cs="Arial"/>
          <w:color w:val="363636"/>
          <w:sz w:val="20"/>
          <w:szCs w:val="20"/>
        </w:rPr>
        <w:t> и на информационных стендах в обособленных подразделениях (ОП) Продавца, является договором присоединения</w:t>
      </w:r>
      <w:r>
        <w:rPr>
          <w:rFonts w:ascii="Arial" w:hAnsi="Arial" w:cs="Arial"/>
          <w:color w:val="363636"/>
          <w:sz w:val="20"/>
          <w:szCs w:val="20"/>
        </w:rPr>
        <w:t>. Проведение оплаты за Товар, считается акцептом Покупателя условий Договора и/или Заказа.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3. </w:t>
      </w:r>
      <w:r>
        <w:rPr>
          <w:rStyle w:val="a4"/>
          <w:rFonts w:ascii="Arial" w:hAnsi="Arial" w:cs="Arial"/>
          <w:color w:val="363636"/>
          <w:sz w:val="20"/>
          <w:szCs w:val="20"/>
        </w:rPr>
        <w:t>ПРАВА И ОБЯЗАННОСТИ СТОРОН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3.1. Продавец обязан: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3.1.1. Поставить Товар в соответствии с условиями Заказа и информацией, полученной от Покупателя (п. 3.3.1). Продавец освобождается от ответственности за поставку Товара ненадлежащего качества (возможность применения Товара по назначению).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3.1.2. При изменении условий Заказа, оформить (если требуется) новый Заказ.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3.2. Продавец имеет право: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3.2.1. Приступить к исполнению Заказа в случае отсутствия предоплаты в соответствии с п. 2.2.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3.2.2. При отсутствии выбранного Покупателем Товара, отказаться от исполнения Заказа, предложить аналогичный Товар.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3.2.3. При необходимости, при выдаче Товара, потребовать у Покупателя доказательств идентификации его в качестве стороны настоящего Договора, либо подтверждения полномочий на действия от имени Покупателя.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3.2.4. Осуществлять видеозапись в помещениях ОП Продавца.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3.2.5. Применить санкции в порядке п. 3.3.4.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3.3. Покупатель обязан: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3.3.1. Предоставлять при оформлении Заказа точное наименование требуемого Товара, его номер по каталогу производителя и/или все данные об автомобиле, необходимые для точной идентификации требуемого Покупателю Товара: VIN - код автомобиля, тип и номер двигателя, наличие (отсутствие) кондиционера, тип и номер КПП, комплектации кузова и салона, наличии/отсутствии конструктивных изменений транспортного средства, переоборудовании автомобиля в части Товара либо смежных с ним узлов/агрегатов или установки нестандартного оборудования или агрегатов как с внесением данных изменений в регистрационные документы так и без него, а также, в случае если Покупателю известно, сообщить о возможной фальсификации/неточности VIN - кода или номеров агрегатов. При не предоставлении вышеуказанных данных и/или предоставлении ошибочных сведений, бремя доказывания поставки Продавцом Товара ненадлежащего качества лежит на Покупателе.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3.3.2. При отсутствии полных данных на автомобиль, к которому подбирается Товар, сообщить об этом Продавцу.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lastRenderedPageBreak/>
        <w:t>3.3.3. Оплачивать Товар, согласно Заказам, по указанной в них цене на Товар.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3.3.4. Принять Товар в течение 7-ми календарных дней с момента уведомления Покупателя о поступлении Товара на склад Продавца. При неисполнении данного обязательства, Покупатель уплачивает неустойку за ненадлежащее исполнение обязательств - 0,1% от размера стоимости Товара за каждый день просрочки. Оплата производится в день получения Товара.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3.4. Покупатель имеет право: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3.4.1. Потребовать возврата предоплаты в случаях, предусмотренных законодательством РФ.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3.4.2. Внести изменения в Заказ до начала его исполнения Продавцом.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3.4.3. До передачи ему Товара отказаться от исполнения Договора при условии возмещения Продавцу расходов, понесенных в связи с совершением действий по выполнению настоящего Договора в размере понесенных Продавцом фактических затрат.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3.4.4. До заключения настоящего Договора на сайте по адресу </w:t>
      </w:r>
      <w:hyperlink r:id="rId4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www.zDetails.ru</w:t>
        </w:r>
      </w:hyperlink>
      <w:r>
        <w:rPr>
          <w:rFonts w:ascii="Arial" w:hAnsi="Arial" w:cs="Arial"/>
          <w:color w:val="363636"/>
          <w:sz w:val="20"/>
          <w:szCs w:val="20"/>
        </w:rPr>
        <w:t> , на информационных стендах в ОП Продавца ознакомиться с предоставляемой информацией об адресе места нахождения Продавца, его полным фирменным наименованием, иными реквизитами, информацией об основных потребительских свойствах продаваемого Товара, наименовании производителя Товара, о цене и об условиях приобретения Товара, о вариантах его доставки (получения), о порядке предоставления Продавцом гарантии, а также о сроке, в течение которого действует предложение о заключении настоящего Договора, а в случае отсутствия интересующей Покупателя информации, либо при необходимости получения дополнительных сведении, письменно запросить Продавца о предоставлении таких сведений.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Правоотношения и ответственность сторон регулируются нормами законодательства РФ.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Arial" w:hAnsi="Arial" w:cs="Arial"/>
          <w:color w:val="363636"/>
          <w:sz w:val="20"/>
          <w:szCs w:val="20"/>
        </w:rPr>
        <w:t>4. Доставка товара.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4.1.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7 (Реквизиты магазина) настоящего Договора.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4.2.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5. </w:t>
      </w:r>
      <w:r>
        <w:rPr>
          <w:rStyle w:val="a4"/>
          <w:rFonts w:ascii="Arial" w:hAnsi="Arial" w:cs="Arial"/>
          <w:color w:val="363636"/>
          <w:sz w:val="20"/>
          <w:szCs w:val="20"/>
        </w:rPr>
        <w:t>Срок действия договора.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5.1. Настоящий Договор вступает в силу с момента обращения в ИП Ильин Юрий Валерьевич и оформления Заказа, и заканчивается при полном исполнении обязательств Сторонами.</w:t>
      </w:r>
    </w:p>
    <w:p w:rsidR="003279E2" w:rsidRP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6. </w:t>
      </w:r>
      <w:r>
        <w:rPr>
          <w:rStyle w:val="a4"/>
          <w:rFonts w:ascii="Arial" w:hAnsi="Arial" w:cs="Arial"/>
          <w:color w:val="363636"/>
          <w:sz w:val="20"/>
          <w:szCs w:val="20"/>
        </w:rPr>
        <w:t>Персональные данные.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6.1. Продавец собирает и обрабатывает персональные данные Покупателей (а именно: фамилия, имя, отчество ПОКУПАТЕЛЯ; адрес доставки; контактный телефон и электронную почту) в целях: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· выполнения условий настоящего Договора;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· оповещения о статусах и изменении Заказа;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· доставки Покупателю заказанного Товара.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6.2. Осуществляя Заказ Товара в интернет-магазине </w:t>
      </w:r>
      <w:r>
        <w:rPr>
          <w:rStyle w:val="a4"/>
          <w:rFonts w:ascii="Arial" w:hAnsi="Arial" w:cs="Arial"/>
          <w:color w:val="363636"/>
          <w:sz w:val="20"/>
          <w:szCs w:val="20"/>
        </w:rPr>
        <w:t>zDetails.ru</w:t>
      </w:r>
      <w:r>
        <w:rPr>
          <w:rFonts w:ascii="Arial" w:hAnsi="Arial" w:cs="Arial"/>
          <w:color w:val="363636"/>
          <w:sz w:val="20"/>
          <w:szCs w:val="20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6.3. Доступ к персональным данным Покупателей имеют только лица, имеющие непосредственное отношение к исполнению Заказов.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7. </w:t>
      </w:r>
      <w:r>
        <w:rPr>
          <w:rStyle w:val="a4"/>
          <w:rFonts w:ascii="Arial" w:hAnsi="Arial" w:cs="Arial"/>
          <w:color w:val="363636"/>
          <w:sz w:val="20"/>
          <w:szCs w:val="20"/>
        </w:rPr>
        <w:t>Реквизиты интернет магазина.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- ИНН: 772977246261 </w:t>
      </w:r>
      <w:r>
        <w:rPr>
          <w:rFonts w:ascii="Arial" w:hAnsi="Arial" w:cs="Arial"/>
          <w:color w:val="363636"/>
          <w:sz w:val="20"/>
          <w:szCs w:val="20"/>
        </w:rPr>
        <w:br/>
        <w:t>- КПП: 773643001 </w:t>
      </w:r>
      <w:r>
        <w:rPr>
          <w:rFonts w:ascii="Arial" w:hAnsi="Arial" w:cs="Arial"/>
          <w:color w:val="363636"/>
          <w:sz w:val="20"/>
          <w:szCs w:val="20"/>
        </w:rPr>
        <w:br/>
        <w:t>- ОГРН: 318774600622076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- Фактический адрес: Москва, Электролитный проезд, 3, корп. 2 </w:t>
      </w:r>
      <w:r>
        <w:rPr>
          <w:rFonts w:ascii="Arial" w:hAnsi="Arial" w:cs="Arial"/>
          <w:color w:val="363636"/>
          <w:sz w:val="20"/>
          <w:szCs w:val="20"/>
        </w:rPr>
        <w:br/>
        <w:t>- Юридический адрес: Москва, Мичуринский пр-т д. 38</w:t>
      </w:r>
    </w:p>
    <w:p w:rsidR="003279E2" w:rsidRDefault="003279E2" w:rsidP="003279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                                                                                                                  </w:t>
      </w:r>
      <w:r>
        <w:rPr>
          <w:rFonts w:ascii="Arial" w:hAnsi="Arial" w:cs="Arial"/>
          <w:noProof/>
          <w:color w:val="363636"/>
          <w:sz w:val="20"/>
          <w:szCs w:val="20"/>
        </w:rPr>
        <w:drawing>
          <wp:inline distT="0" distB="0" distL="0" distR="0" wp14:anchorId="586F4012" wp14:editId="3EF9DA51">
            <wp:extent cx="1473200" cy="147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20"/>
          <w:szCs w:val="20"/>
        </w:rPr>
        <w:br/>
      </w:r>
    </w:p>
    <w:p w:rsidR="00E20642" w:rsidRDefault="00E20642"/>
    <w:sectPr w:rsidR="00E20642" w:rsidSect="007B38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E2"/>
    <w:rsid w:val="003279E2"/>
    <w:rsid w:val="007B38A0"/>
    <w:rsid w:val="00875B50"/>
    <w:rsid w:val="00A66D92"/>
    <w:rsid w:val="00CB0C57"/>
    <w:rsid w:val="00E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D23F6"/>
  <w15:chartTrackingRefBased/>
  <w15:docId w15:val="{45C23AD9-806F-C44F-8515-2FF6D44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9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279E2"/>
    <w:rPr>
      <w:b/>
      <w:bCs/>
    </w:rPr>
  </w:style>
  <w:style w:type="character" w:styleId="a5">
    <w:name w:val="Hyperlink"/>
    <w:basedOn w:val="a0"/>
    <w:uiPriority w:val="99"/>
    <w:semiHidden/>
    <w:unhideWhenUsed/>
    <w:rsid w:val="0032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detai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2019-11-08T10:14:00Z</cp:lastPrinted>
  <dcterms:created xsi:type="dcterms:W3CDTF">2019-09-12T08:28:00Z</dcterms:created>
  <dcterms:modified xsi:type="dcterms:W3CDTF">2019-11-08T10:15:00Z</dcterms:modified>
</cp:coreProperties>
</file>